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2C" w:rsidRDefault="00FC002C" w:rsidP="00FC002C">
      <w:pPr>
        <w:pStyle w:val="a3"/>
        <w:ind w:firstLine="720"/>
        <w:jc w:val="center"/>
        <w:rPr>
          <w:b/>
          <w:bCs/>
        </w:rPr>
      </w:pPr>
      <w:r>
        <w:rPr>
          <w:b/>
          <w:bCs/>
        </w:rPr>
        <w:t>Статья 34. Полномочия администрации</w:t>
      </w:r>
    </w:p>
    <w:p w:rsidR="00FC002C" w:rsidRDefault="00FC002C" w:rsidP="00FC002C">
      <w:pPr>
        <w:pStyle w:val="a3"/>
        <w:ind w:firstLine="720"/>
        <w:jc w:val="center"/>
        <w:rPr>
          <w:b/>
          <w:bCs/>
        </w:rPr>
      </w:pPr>
    </w:p>
    <w:p w:rsidR="00FC002C" w:rsidRDefault="00FC002C" w:rsidP="00FC002C">
      <w:pPr>
        <w:pStyle w:val="a3"/>
        <w:ind w:firstLine="720"/>
      </w:pPr>
      <w:r>
        <w:t>1. Администрация осуществляет следующие полномочия:</w:t>
      </w:r>
    </w:p>
    <w:p w:rsidR="00FC002C" w:rsidRDefault="00FC002C" w:rsidP="00FC002C">
      <w:pPr>
        <w:pStyle w:val="a3"/>
        <w:ind w:firstLine="720"/>
      </w:pPr>
      <w:r>
        <w:t>1) обеспечивает исполнительно-распорядительные функции по эффективному решению вопросов местного значения сельского поселения в соответствии со статьей 5 настоящего устава в интересах населения сельского поселения;</w:t>
      </w:r>
    </w:p>
    <w:p w:rsidR="00FC002C" w:rsidRDefault="00FC002C" w:rsidP="00FC002C">
      <w:pPr>
        <w:pStyle w:val="a3"/>
        <w:ind w:firstLine="720"/>
      </w:pPr>
      <w:r>
        <w:t>2) разрабатывает для представления главой сельского поселения в Совет депутатов проект местного бюджета, после утверждения местного бюджета организует его исполнение и готовит отчет о его исполнении;</w:t>
      </w:r>
    </w:p>
    <w:p w:rsidR="00FC002C" w:rsidRDefault="00FC002C" w:rsidP="00FC002C">
      <w:pPr>
        <w:pStyle w:val="a3"/>
        <w:ind w:firstLine="720"/>
      </w:pPr>
      <w:r>
        <w:t>3) разрабатывает для представления главой сельского поселения в Совет депутатов проекты планов и программ социально-экономического развития сельского поселения, организует их исполнение;</w:t>
      </w:r>
    </w:p>
    <w:p w:rsidR="00FC002C" w:rsidRDefault="00FC002C" w:rsidP="00FC002C">
      <w:pPr>
        <w:pStyle w:val="a3"/>
        <w:ind w:firstLine="720"/>
      </w:pPr>
      <w:r>
        <w:t>4) управляет имуществом, находящимся в собственности сельского поселения, в случаях и порядке, установленных Советом депутатов;</w:t>
      </w:r>
    </w:p>
    <w:p w:rsidR="00FC002C" w:rsidRDefault="00FC002C" w:rsidP="00FC002C">
      <w:pPr>
        <w:pStyle w:val="a3"/>
        <w:ind w:firstLine="720"/>
      </w:pPr>
      <w:r>
        <w:t>5) создает муниципальные предприятия и учреждения в порядке, установленном Советом депутатов;</w:t>
      </w:r>
    </w:p>
    <w:p w:rsidR="00FC002C" w:rsidRDefault="00FC002C" w:rsidP="00FC002C">
      <w:pPr>
        <w:pStyle w:val="a3"/>
        <w:ind w:firstLine="720"/>
      </w:pPr>
      <w:r>
        <w:t>5.1.) организует и осуществляет муниципальный контроль на территории сельского поселения в пределах полномочий, установленных федеральными законами;</w:t>
      </w:r>
    </w:p>
    <w:p w:rsidR="00FC002C" w:rsidRDefault="00FC002C" w:rsidP="00FC002C">
      <w:pPr>
        <w:pStyle w:val="a3"/>
        <w:ind w:firstLine="720"/>
      </w:pPr>
      <w:r>
        <w:t>5.2.) принимает административные регламенты проведения проверок при осуществлении муниципального контроля;</w:t>
      </w:r>
    </w:p>
    <w:p w:rsidR="00FC002C" w:rsidRDefault="00FC002C" w:rsidP="00FC002C">
      <w:pPr>
        <w:pStyle w:val="a3"/>
        <w:ind w:firstLine="720"/>
      </w:pPr>
      <w:r>
        <w:t>5.3.)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FC002C" w:rsidRDefault="00FC002C" w:rsidP="00FC002C">
      <w:pPr>
        <w:pStyle w:val="a3"/>
        <w:ind w:firstLine="720"/>
      </w:pPr>
      <w:r>
        <w:t>6) осуществляет иные предусмотренные федеральными законами, законами и иными нормативными правовыми актами Хабаровского края полномочия;</w:t>
      </w:r>
    </w:p>
    <w:p w:rsidR="00FC002C" w:rsidRDefault="00FC002C" w:rsidP="00FC002C">
      <w:pPr>
        <w:pStyle w:val="a3"/>
        <w:ind w:firstLine="720"/>
      </w:pPr>
      <w:r>
        <w:t>7) разрабатывает и утверждает схему размещения нестационарных торговых объектов на земельных участках, находящихся в муниципальной собственности, в порядке, установленном уполномоченным органом  исполнительной власти Хабаровского края.</w:t>
      </w:r>
    </w:p>
    <w:p w:rsidR="00FC002C" w:rsidRDefault="00FC002C" w:rsidP="00FC002C">
      <w:pPr>
        <w:pStyle w:val="a3"/>
        <w:ind w:firstLine="720"/>
      </w:pPr>
      <w:r>
        <w:t>2. Нормативные правовые акты подлежат опубликованию (обнародованию) в учреждаемом Советом депутатов печатном средстве массовой информации или других средствах массовой информации.</w:t>
      </w:r>
    </w:p>
    <w:p w:rsidR="00FC002C" w:rsidRDefault="00FC002C" w:rsidP="00FC002C">
      <w:pPr>
        <w:pStyle w:val="a3"/>
        <w:numPr>
          <w:ilvl w:val="0"/>
          <w:numId w:val="1"/>
        </w:numPr>
        <w:ind w:left="0" w:firstLine="720"/>
      </w:pPr>
      <w:r>
        <w:t>Порядок опубликования (обнародования) муниципальных правовых актов устанавливаются органами местного самоуправления сельского поселения, в компетенцию которых входит принятие указанных актов,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20CF3" w:rsidRPr="00073F09" w:rsidRDefault="00520CF3">
      <w:pPr>
        <w:rPr>
          <w:rFonts w:ascii="Times New Roman" w:hAnsi="Times New Roman" w:cs="Times New Roman"/>
          <w:sz w:val="28"/>
          <w:szCs w:val="28"/>
        </w:rPr>
      </w:pPr>
    </w:p>
    <w:sectPr w:rsidR="00520CF3" w:rsidRPr="00073F09" w:rsidSect="00E2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E7E9A"/>
    <w:multiLevelType w:val="hybridMultilevel"/>
    <w:tmpl w:val="D1BCB02E"/>
    <w:lvl w:ilvl="0" w:tplc="9E280D2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D8AC146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3F09"/>
    <w:rsid w:val="00073F09"/>
    <w:rsid w:val="00520CF3"/>
    <w:rsid w:val="00E24480"/>
    <w:rsid w:val="00FC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00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C002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Оргработа</dc:creator>
  <cp:lastModifiedBy>Оргработа</cp:lastModifiedBy>
  <cp:revision>2</cp:revision>
  <dcterms:created xsi:type="dcterms:W3CDTF">2018-12-27T06:58:00Z</dcterms:created>
  <dcterms:modified xsi:type="dcterms:W3CDTF">2018-12-27T06:58:00Z</dcterms:modified>
</cp:coreProperties>
</file>